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668D0" w14:textId="77777777" w:rsidR="00A026C6" w:rsidRDefault="00A026C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43FDBF0" w14:textId="77777777" w:rsidR="00A026C6" w:rsidRDefault="00A026C6">
      <w:pPr>
        <w:pStyle w:val="ConsPlusNormal"/>
        <w:outlineLvl w:val="0"/>
      </w:pPr>
    </w:p>
    <w:p w14:paraId="10E56101" w14:textId="77777777" w:rsidR="00A026C6" w:rsidRDefault="00A026C6">
      <w:pPr>
        <w:pStyle w:val="ConsPlusTitle"/>
        <w:jc w:val="center"/>
        <w:outlineLvl w:val="0"/>
      </w:pPr>
      <w:r>
        <w:t>СОВЕТ МИНИСТРОВ РЕСПУБЛИКИ КРЫМ</w:t>
      </w:r>
    </w:p>
    <w:p w14:paraId="4AC71C89" w14:textId="77777777" w:rsidR="00A026C6" w:rsidRDefault="00A026C6">
      <w:pPr>
        <w:pStyle w:val="ConsPlusTitle"/>
        <w:jc w:val="center"/>
      </w:pPr>
    </w:p>
    <w:p w14:paraId="539E7DF3" w14:textId="77777777" w:rsidR="00A026C6" w:rsidRDefault="00A026C6">
      <w:pPr>
        <w:pStyle w:val="ConsPlusTitle"/>
        <w:jc w:val="center"/>
      </w:pPr>
      <w:r>
        <w:t>РАСПОРЯЖЕНИЕ</w:t>
      </w:r>
    </w:p>
    <w:p w14:paraId="0252A660" w14:textId="77777777" w:rsidR="00A026C6" w:rsidRDefault="00A026C6">
      <w:pPr>
        <w:pStyle w:val="ConsPlusTitle"/>
        <w:jc w:val="center"/>
      </w:pPr>
      <w:r>
        <w:t>от 25 января 2018 г. N 70-р</w:t>
      </w:r>
    </w:p>
    <w:p w14:paraId="37C57536" w14:textId="77777777" w:rsidR="00A026C6" w:rsidRDefault="00A026C6">
      <w:pPr>
        <w:pStyle w:val="ConsPlusTitle"/>
        <w:jc w:val="center"/>
      </w:pPr>
    </w:p>
    <w:p w14:paraId="2D2E6546" w14:textId="77777777" w:rsidR="00A026C6" w:rsidRDefault="00A026C6">
      <w:pPr>
        <w:pStyle w:val="ConsPlusTitle"/>
        <w:jc w:val="center"/>
      </w:pPr>
      <w:r>
        <w:t>О РЕОРГАНИЗАЦИИ ГОСУДАРСТВЕННОГО УНИТАРНОГО ПРЕДПРИЯТИЯ</w:t>
      </w:r>
    </w:p>
    <w:p w14:paraId="67EFF1F0" w14:textId="77777777" w:rsidR="00A026C6" w:rsidRDefault="00A026C6">
      <w:pPr>
        <w:pStyle w:val="ConsPlusTitle"/>
        <w:jc w:val="center"/>
      </w:pPr>
      <w:r>
        <w:t>РЕСПУБЛИКИ КРЫМ "НАУЧНО-ИССЛЕДОВАТЕЛЬСКИЙ И ПРОЕКТНЫЙ</w:t>
      </w:r>
    </w:p>
    <w:p w14:paraId="7B217746" w14:textId="77777777" w:rsidR="00A026C6" w:rsidRDefault="00A026C6">
      <w:pPr>
        <w:pStyle w:val="ConsPlusTitle"/>
        <w:jc w:val="center"/>
      </w:pPr>
      <w:r>
        <w:t>ИНСТИТУТ ЗЕМЛЕУСТРОЙСТВА, КАДАСТРА И ОЦЕНКИ НЕДВИЖИМОГО</w:t>
      </w:r>
    </w:p>
    <w:p w14:paraId="4DE9B8A2" w14:textId="77777777" w:rsidR="00A026C6" w:rsidRDefault="00A026C6">
      <w:pPr>
        <w:pStyle w:val="ConsPlusTitle"/>
        <w:jc w:val="center"/>
      </w:pPr>
      <w:r>
        <w:t>ИМУЩЕСТВА" ПУТЕМ ПРЕОБРАЗОВАНИЯ В ГОСУДАРСТВЕННОЕ БЮДЖЕТНОЕ</w:t>
      </w:r>
    </w:p>
    <w:p w14:paraId="1A5CF09A" w14:textId="77777777" w:rsidR="00A026C6" w:rsidRDefault="00A026C6">
      <w:pPr>
        <w:pStyle w:val="ConsPlusTitle"/>
        <w:jc w:val="center"/>
      </w:pPr>
      <w:r>
        <w:t>УЧРЕЖДЕНИЕ РЕСПУБЛИКИ КРЫМ "ЦЕНТР ЗЕМЛЕУСТРОЙСТВА</w:t>
      </w:r>
    </w:p>
    <w:p w14:paraId="7A86FDF0" w14:textId="77777777" w:rsidR="00A026C6" w:rsidRDefault="00A026C6">
      <w:pPr>
        <w:pStyle w:val="ConsPlusTitle"/>
        <w:jc w:val="center"/>
      </w:pPr>
      <w:r>
        <w:t>И КАДАСТРОВОЙ ОЦЕНКИ"</w:t>
      </w:r>
    </w:p>
    <w:p w14:paraId="27C8D0A8" w14:textId="77777777" w:rsidR="00A026C6" w:rsidRDefault="00A026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26C6" w14:paraId="5E536EB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893B" w14:textId="77777777" w:rsidR="00A026C6" w:rsidRDefault="00A026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9238" w14:textId="77777777" w:rsidR="00A026C6" w:rsidRDefault="00A026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805CDC" w14:textId="77777777" w:rsidR="00A026C6" w:rsidRDefault="00A026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F77610E" w14:textId="77777777" w:rsidR="00A026C6" w:rsidRDefault="00A026C6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Совета министров Республики Крым</w:t>
            </w:r>
          </w:p>
          <w:p w14:paraId="41D31699" w14:textId="77777777" w:rsidR="00A026C6" w:rsidRDefault="00A02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5">
              <w:r>
                <w:rPr>
                  <w:color w:val="0000FF"/>
                </w:rPr>
                <w:t>N 1468-р</w:t>
              </w:r>
            </w:hyperlink>
            <w:r>
              <w:rPr>
                <w:color w:val="392C69"/>
              </w:rPr>
              <w:t xml:space="preserve">, от 19.02.2019 </w:t>
            </w:r>
            <w:hyperlink r:id="rId6">
              <w:r>
                <w:rPr>
                  <w:color w:val="0000FF"/>
                </w:rPr>
                <w:t>N 157-р</w:t>
              </w:r>
            </w:hyperlink>
            <w:r>
              <w:rPr>
                <w:color w:val="392C69"/>
              </w:rPr>
              <w:t xml:space="preserve">, от 22.04.2020 </w:t>
            </w:r>
            <w:hyperlink r:id="rId7">
              <w:r>
                <w:rPr>
                  <w:color w:val="0000FF"/>
                </w:rPr>
                <w:t>N 527-р</w:t>
              </w:r>
            </w:hyperlink>
            <w:r>
              <w:rPr>
                <w:color w:val="392C69"/>
              </w:rPr>
              <w:t>,</w:t>
            </w:r>
          </w:p>
          <w:p w14:paraId="5A16D47B" w14:textId="77777777" w:rsidR="00A026C6" w:rsidRDefault="00A02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8">
              <w:r>
                <w:rPr>
                  <w:color w:val="0000FF"/>
                </w:rPr>
                <w:t>N 1804-р</w:t>
              </w:r>
            </w:hyperlink>
            <w:r>
              <w:rPr>
                <w:color w:val="392C69"/>
              </w:rPr>
              <w:t xml:space="preserve">, от 08.06.2021 </w:t>
            </w:r>
            <w:hyperlink r:id="rId9">
              <w:r>
                <w:rPr>
                  <w:color w:val="0000FF"/>
                </w:rPr>
                <w:t>N 715-р</w:t>
              </w:r>
            </w:hyperlink>
            <w:r>
              <w:rPr>
                <w:color w:val="392C69"/>
              </w:rPr>
              <w:t xml:space="preserve">, от 21.06.2024 </w:t>
            </w:r>
            <w:hyperlink r:id="rId10">
              <w:r>
                <w:rPr>
                  <w:color w:val="0000FF"/>
                </w:rPr>
                <w:t>N 1047-р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57EA" w14:textId="77777777" w:rsidR="00A026C6" w:rsidRDefault="00A026C6">
            <w:pPr>
              <w:pStyle w:val="ConsPlusNormal"/>
            </w:pPr>
          </w:p>
        </w:tc>
      </w:tr>
    </w:tbl>
    <w:p w14:paraId="41CA6F77" w14:textId="77777777" w:rsidR="00A026C6" w:rsidRDefault="00A026C6">
      <w:pPr>
        <w:pStyle w:val="ConsPlusNormal"/>
        <w:jc w:val="center"/>
      </w:pPr>
    </w:p>
    <w:p w14:paraId="0E23090B" w14:textId="77777777" w:rsidR="00A026C6" w:rsidRDefault="00A026C6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пунктом 1 статьи 57</w:t>
        </w:r>
      </w:hyperlink>
      <w:r>
        <w:t xml:space="preserve">, </w:t>
      </w:r>
      <w:hyperlink r:id="rId12">
        <w:r>
          <w:rPr>
            <w:color w:val="0000FF"/>
          </w:rPr>
          <w:t>статьей 58</w:t>
        </w:r>
      </w:hyperlink>
      <w:r>
        <w:t xml:space="preserve"> Гражданского кодекса Российской Федерации, </w:t>
      </w:r>
      <w:hyperlink r:id="rId13">
        <w:r>
          <w:rPr>
            <w:color w:val="0000FF"/>
          </w:rPr>
          <w:t>статьями 29</w:t>
        </w:r>
      </w:hyperlink>
      <w:r>
        <w:t xml:space="preserve">, </w:t>
      </w:r>
      <w:hyperlink r:id="rId14">
        <w:r>
          <w:rPr>
            <w:color w:val="0000FF"/>
          </w:rPr>
          <w:t>34</w:t>
        </w:r>
      </w:hyperlink>
      <w:r>
        <w:t xml:space="preserve"> Федерального закона от 14 ноября 2002 года N 161-ФЗ "О государственных и муниципальных унитарных предприятиях", </w:t>
      </w:r>
      <w:hyperlink r:id="rId15">
        <w:r>
          <w:rPr>
            <w:color w:val="0000FF"/>
          </w:rPr>
          <w:t>статьей 45</w:t>
        </w:r>
      </w:hyperlink>
      <w:r>
        <w:t xml:space="preserve"> Федерального закона от 24 июля 2007 года N 221-ФЗ "О кадастровой деятельности", </w:t>
      </w:r>
      <w:hyperlink r:id="rId16">
        <w:r>
          <w:rPr>
            <w:color w:val="0000FF"/>
          </w:rPr>
          <w:t>статьями 6</w:t>
        </w:r>
      </w:hyperlink>
      <w:r>
        <w:t xml:space="preserve">, </w:t>
      </w:r>
      <w:hyperlink r:id="rId17">
        <w:r>
          <w:rPr>
            <w:color w:val="0000FF"/>
          </w:rPr>
          <w:t>7</w:t>
        </w:r>
      </w:hyperlink>
      <w:r>
        <w:t xml:space="preserve"> Федерального закона от 3 июля 2016 года N 237-ФЗ "О государственной кадастровой оценке", </w:t>
      </w:r>
      <w:hyperlink r:id="rId18">
        <w:r>
          <w:rPr>
            <w:color w:val="0000FF"/>
          </w:rPr>
          <w:t>статьями 83</w:t>
        </w:r>
      </w:hyperlink>
      <w:r>
        <w:t xml:space="preserve">, </w:t>
      </w:r>
      <w:hyperlink r:id="rId19">
        <w:r>
          <w:rPr>
            <w:color w:val="0000FF"/>
          </w:rPr>
          <w:t>84</w:t>
        </w:r>
      </w:hyperlink>
      <w:r>
        <w:t xml:space="preserve"> Конституции Республики Крым, </w:t>
      </w:r>
      <w:hyperlink r:id="rId20">
        <w:r>
          <w:rPr>
            <w:color w:val="0000FF"/>
          </w:rPr>
          <w:t>статьями 13</w:t>
        </w:r>
      </w:hyperlink>
      <w:r>
        <w:t xml:space="preserve">, </w:t>
      </w:r>
      <w:hyperlink r:id="rId21">
        <w:r>
          <w:rPr>
            <w:color w:val="0000FF"/>
          </w:rPr>
          <w:t>14</w:t>
        </w:r>
      </w:hyperlink>
      <w:r>
        <w:t xml:space="preserve">, </w:t>
      </w:r>
      <w:hyperlink r:id="rId22">
        <w:r>
          <w:rPr>
            <w:color w:val="0000FF"/>
          </w:rPr>
          <w:t>20</w:t>
        </w:r>
      </w:hyperlink>
      <w:r>
        <w:t xml:space="preserve"> Закона Республики Крым от 19 июля 2022 года N 307-ЗРК/2022 "Об исполнительных органах Республики Крым", </w:t>
      </w:r>
      <w:hyperlink r:id="rId23">
        <w:r>
          <w:rPr>
            <w:color w:val="0000FF"/>
          </w:rPr>
          <w:t>статьей 2</w:t>
        </w:r>
      </w:hyperlink>
      <w:r>
        <w:t xml:space="preserve"> Закона Республики Крым от 8 августа 2014 года N 46-ЗРК "Об управлении и распоряжении собственностью Республики Крым", </w:t>
      </w:r>
      <w:hyperlink r:id="rId24">
        <w:r>
          <w:rPr>
            <w:color w:val="0000FF"/>
          </w:rPr>
          <w:t>Порядком</w:t>
        </w:r>
      </w:hyperlink>
      <w:r>
        <w:t xml:space="preserve"> создания, реорганизации, изменения типа и ликвидации государственных учреждений Республики Крым, а также утверждения уставов государственных учреждений Республики Крым и внесения в них изменений, утвержденным постановлением Совета министров Республики Крым от 9 июля 2014 года N 188, с целью эффективного управления и распоряжения собственностью Республики Крым:</w:t>
      </w:r>
    </w:p>
    <w:p w14:paraId="711E922E" w14:textId="77777777" w:rsidR="00A026C6" w:rsidRDefault="00A026C6">
      <w:pPr>
        <w:pStyle w:val="ConsPlusNormal"/>
        <w:jc w:val="both"/>
      </w:pPr>
      <w:r>
        <w:t xml:space="preserve">(преамбула в ред. </w:t>
      </w:r>
      <w:hyperlink r:id="rId25">
        <w:r>
          <w:rPr>
            <w:color w:val="0000FF"/>
          </w:rPr>
          <w:t>Распоряжения</w:t>
        </w:r>
      </w:hyperlink>
      <w:r>
        <w:t xml:space="preserve"> Совета министров Республики Крым от 21.06.2024 N 1047-р)</w:t>
      </w:r>
    </w:p>
    <w:p w14:paraId="3CDAEED7" w14:textId="77777777" w:rsidR="00A026C6" w:rsidRDefault="00A026C6">
      <w:pPr>
        <w:pStyle w:val="ConsPlusNormal"/>
        <w:ind w:firstLine="540"/>
        <w:jc w:val="both"/>
      </w:pPr>
    </w:p>
    <w:p w14:paraId="360978F6" w14:textId="77777777" w:rsidR="00A026C6" w:rsidRDefault="00A026C6">
      <w:pPr>
        <w:pStyle w:val="ConsPlusNormal"/>
        <w:ind w:firstLine="540"/>
        <w:jc w:val="both"/>
      </w:pPr>
      <w:r>
        <w:t>1. Реорганизовать Государственное унитарное предприятие Республики Крым "Научно-исследовательский и проектный институт землеустройства, кадастра и оценки недвижимого имущества" (ОГРН 1149102024213, местонахождение: Республика Крым, г. Симферополь, ул. Кечкеметская, д. 114) (далее - ГУП РК "</w:t>
      </w:r>
      <w:proofErr w:type="spellStart"/>
      <w:r>
        <w:t>НИиП</w:t>
      </w:r>
      <w:proofErr w:type="spellEnd"/>
      <w:r>
        <w:t xml:space="preserve"> институт землеустройства") путем преобразования в Государственное бюджетное учреждение Республики Крым "Центр землеустройства и кадастровой оценки" (далее - ГБУ РК "ЦЗКО").</w:t>
      </w:r>
    </w:p>
    <w:p w14:paraId="24723A74" w14:textId="77777777" w:rsidR="00A026C6" w:rsidRDefault="00A026C6">
      <w:pPr>
        <w:pStyle w:val="ConsPlusNormal"/>
        <w:ind w:firstLine="540"/>
        <w:jc w:val="both"/>
      </w:pPr>
    </w:p>
    <w:p w14:paraId="4D3939C0" w14:textId="77777777" w:rsidR="00A026C6" w:rsidRDefault="00A026C6">
      <w:pPr>
        <w:pStyle w:val="ConsPlusNormal"/>
        <w:ind w:firstLine="540"/>
        <w:jc w:val="both"/>
      </w:pPr>
      <w:r>
        <w:t>2. Определить, что:</w:t>
      </w:r>
    </w:p>
    <w:p w14:paraId="27694AC6" w14:textId="77777777" w:rsidR="00A026C6" w:rsidRDefault="00A026C6">
      <w:pPr>
        <w:pStyle w:val="ConsPlusNormal"/>
        <w:ind w:firstLine="540"/>
        <w:jc w:val="both"/>
      </w:pPr>
    </w:p>
    <w:p w14:paraId="0D666779" w14:textId="77777777" w:rsidR="00A026C6" w:rsidRDefault="00A026C6">
      <w:pPr>
        <w:pStyle w:val="ConsPlusNormal"/>
        <w:ind w:firstLine="540"/>
        <w:jc w:val="both"/>
      </w:pPr>
      <w:r>
        <w:t>2.1. Основными целями деятельности ГБУ РК "ЦЗКО" являются:</w:t>
      </w:r>
    </w:p>
    <w:p w14:paraId="2C9C42C2" w14:textId="77777777" w:rsidR="00A026C6" w:rsidRDefault="00A026C6">
      <w:pPr>
        <w:pStyle w:val="ConsPlusNormal"/>
        <w:spacing w:before="220"/>
        <w:ind w:firstLine="540"/>
        <w:jc w:val="both"/>
      </w:pPr>
      <w:r>
        <w:t>2.1.1. определение кадастровой стоимости при проведении государственной кадастровой оценки (далее - ГКО);</w:t>
      </w:r>
    </w:p>
    <w:p w14:paraId="01B9CFFE" w14:textId="77777777" w:rsidR="00A026C6" w:rsidRDefault="00A026C6">
      <w:pPr>
        <w:pStyle w:val="ConsPlusNormal"/>
        <w:spacing w:before="220"/>
        <w:ind w:firstLine="540"/>
        <w:jc w:val="both"/>
      </w:pPr>
      <w:r>
        <w:t xml:space="preserve">2.1.2.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 и объектов недвижимости, в отношении которых произошло изменение их количественных и (или) качественных характеристик, в период между датой </w:t>
      </w:r>
      <w:r>
        <w:lastRenderedPageBreak/>
        <w:t>проведения последней ГКО и датой проведения очередной ГКО;</w:t>
      </w:r>
    </w:p>
    <w:p w14:paraId="506CE9A3" w14:textId="77777777" w:rsidR="00A026C6" w:rsidRDefault="00A026C6">
      <w:pPr>
        <w:pStyle w:val="ConsPlusNormal"/>
        <w:spacing w:before="220"/>
        <w:ind w:firstLine="540"/>
        <w:jc w:val="both"/>
      </w:pPr>
      <w:r>
        <w:t>2.1.3. предоставление разъяснений, связанных с определением кадастровой стоимости;</w:t>
      </w:r>
    </w:p>
    <w:p w14:paraId="7D4BEC0E" w14:textId="77777777" w:rsidR="00A026C6" w:rsidRDefault="00A026C6">
      <w:pPr>
        <w:pStyle w:val="ConsPlusNormal"/>
        <w:spacing w:before="220"/>
        <w:ind w:firstLine="540"/>
        <w:jc w:val="both"/>
      </w:pPr>
      <w:r>
        <w:t>2.1.4. рассмотрение обращений об исправлении ошибок, допущенных при определении кадастровой стоимости;</w:t>
      </w:r>
    </w:p>
    <w:p w14:paraId="64ABBDC2" w14:textId="77777777" w:rsidR="00A026C6" w:rsidRDefault="00A026C6">
      <w:pPr>
        <w:pStyle w:val="ConsPlusNormal"/>
        <w:spacing w:before="220"/>
        <w:ind w:firstLine="540"/>
        <w:jc w:val="both"/>
      </w:pPr>
      <w:r>
        <w:t>2.1.5. сбор, обработка, систематизация и накопление информации, необходимой для определения кадастровой стоимости, в том числе о данных рынка недвижимости, а также информации, использованной при проведении ГКО и формируемой в результате ее проведения;</w:t>
      </w:r>
    </w:p>
    <w:p w14:paraId="2B9BB23D" w14:textId="77777777" w:rsidR="00A026C6" w:rsidRDefault="00A026C6">
      <w:pPr>
        <w:pStyle w:val="ConsPlusNormal"/>
        <w:spacing w:before="220"/>
        <w:ind w:firstLine="540"/>
        <w:jc w:val="both"/>
      </w:pPr>
      <w:r>
        <w:t>2.1.6. выполнение работ в сфере проектирования, землеустройства, кадастра и инженерно-геодезических изысканий;</w:t>
      </w:r>
    </w:p>
    <w:p w14:paraId="0F11A42E" w14:textId="77777777" w:rsidR="00A026C6" w:rsidRDefault="00A026C6">
      <w:pPr>
        <w:pStyle w:val="ConsPlusNormal"/>
        <w:spacing w:before="220"/>
        <w:ind w:firstLine="540"/>
        <w:jc w:val="both"/>
      </w:pPr>
      <w:r>
        <w:t>2.1.7. создание на основе землеустроительных, топогеодезических и иных материалов с применением программных средств (ГИС, ПО собственной разработки) информационного комплекса;</w:t>
      </w:r>
    </w:p>
    <w:p w14:paraId="32D44045" w14:textId="77777777" w:rsidR="00A026C6" w:rsidRDefault="00A026C6">
      <w:pPr>
        <w:pStyle w:val="ConsPlusNormal"/>
        <w:spacing w:before="220"/>
        <w:ind w:firstLine="540"/>
        <w:jc w:val="both"/>
      </w:pPr>
      <w:r>
        <w:t>2.1.8. ведение архива землеустроительных документов;</w:t>
      </w:r>
    </w:p>
    <w:p w14:paraId="13B25C74" w14:textId="77777777" w:rsidR="00A026C6" w:rsidRDefault="00A026C6">
      <w:pPr>
        <w:pStyle w:val="ConsPlusNormal"/>
        <w:spacing w:before="220"/>
        <w:ind w:firstLine="540"/>
        <w:jc w:val="both"/>
      </w:pPr>
      <w:r>
        <w:t>2.1.9. осуществление мероприятий по определению вида фактического использования зданий (строений, сооружений) и нежилых помещений, расположенных на территории Республики Крым, в отношении которых налоговая база определяется как кадастровая стоимость;</w:t>
      </w:r>
    </w:p>
    <w:p w14:paraId="3C918942" w14:textId="77777777" w:rsidR="00A026C6" w:rsidRDefault="00A026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2.1.9 введен </w:t>
      </w:r>
      <w:hyperlink r:id="rId26">
        <w:r>
          <w:rPr>
            <w:color w:val="0000FF"/>
          </w:rPr>
          <w:t>Распоряжением</w:t>
        </w:r>
      </w:hyperlink>
      <w:r>
        <w:t xml:space="preserve"> Совета министров Республики Крым от 22.04.2020 N 527-р)</w:t>
      </w:r>
    </w:p>
    <w:p w14:paraId="364B8EE1" w14:textId="77777777" w:rsidR="00A026C6" w:rsidRDefault="00A026C6">
      <w:pPr>
        <w:pStyle w:val="ConsPlusNormal"/>
        <w:spacing w:before="220"/>
        <w:ind w:firstLine="540"/>
        <w:jc w:val="both"/>
      </w:pPr>
      <w:r>
        <w:t>2.1.10. рассмотрение заявлений об установлении кадастровой стоимости объекта недвижимости в размере его рыночной стоимости и принятие решений по ним;</w:t>
      </w:r>
    </w:p>
    <w:p w14:paraId="0BB528C8" w14:textId="77777777" w:rsidR="00A026C6" w:rsidRDefault="00A026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2.1.10 введен </w:t>
      </w:r>
      <w:hyperlink r:id="rId27">
        <w:r>
          <w:rPr>
            <w:color w:val="0000FF"/>
          </w:rPr>
          <w:t>Распоряжением</w:t>
        </w:r>
      </w:hyperlink>
      <w:r>
        <w:t xml:space="preserve"> Совета министров Республики Крым от 17.11.2020 N 1804-р)</w:t>
      </w:r>
    </w:p>
    <w:p w14:paraId="3FEA285E" w14:textId="77777777" w:rsidR="00A026C6" w:rsidRDefault="00A026C6">
      <w:pPr>
        <w:pStyle w:val="ConsPlusNormal"/>
        <w:spacing w:before="220"/>
        <w:ind w:firstLine="540"/>
        <w:jc w:val="both"/>
      </w:pPr>
      <w:r>
        <w:t>2.1.11. предоставление в федеральный орган исполнительной власти, осуществляющий государственный кадастровый учет и государственную регистрацию прав, сведений, имеющихся у ГБУ РК "ЦЗКО", необходимых для ведения Единого государственного реестра недвижимости;</w:t>
      </w:r>
    </w:p>
    <w:p w14:paraId="151B8255" w14:textId="77777777" w:rsidR="00A026C6" w:rsidRDefault="00A026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2.1.11 введен </w:t>
      </w:r>
      <w:hyperlink r:id="rId28">
        <w:r>
          <w:rPr>
            <w:color w:val="0000FF"/>
          </w:rPr>
          <w:t>Распоряжением</w:t>
        </w:r>
      </w:hyperlink>
      <w:r>
        <w:t xml:space="preserve"> Совета министров Республики Крым от 17.11.2020 N 1804-р)</w:t>
      </w:r>
    </w:p>
    <w:p w14:paraId="5B63A4BC" w14:textId="77777777" w:rsidR="00A026C6" w:rsidRDefault="00A026C6">
      <w:pPr>
        <w:pStyle w:val="ConsPlusNormal"/>
        <w:spacing w:before="220"/>
        <w:ind w:firstLine="540"/>
        <w:jc w:val="both"/>
      </w:pPr>
      <w:r>
        <w:t xml:space="preserve">2.1.12. обеспечение в порядке, установленном нормативным правовым актом Министерства имущественных и земельных отношений Республики Крым, постоянного хранения и использования документов, указанных в </w:t>
      </w:r>
      <w:hyperlink r:id="rId29">
        <w:r>
          <w:rPr>
            <w:color w:val="0000FF"/>
          </w:rPr>
          <w:t>части 2.1 статьи 45</w:t>
        </w:r>
      </w:hyperlink>
      <w:r>
        <w:t xml:space="preserve"> Федерального закона от 24 июля 2007 года N 221-ФЗ "О кадастровой деятельности", предоставления их копий и сведений, содержащихся в них;</w:t>
      </w:r>
    </w:p>
    <w:p w14:paraId="18B3A06F" w14:textId="77777777" w:rsidR="00A026C6" w:rsidRDefault="00A026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2.1.12 введен </w:t>
      </w:r>
      <w:hyperlink r:id="rId30">
        <w:r>
          <w:rPr>
            <w:color w:val="0000FF"/>
          </w:rPr>
          <w:t>Распоряжением</w:t>
        </w:r>
      </w:hyperlink>
      <w:r>
        <w:t xml:space="preserve"> Совета министров Республики Крым от 21.06.2024 N 1047-р)</w:t>
      </w:r>
    </w:p>
    <w:p w14:paraId="3E1E7786" w14:textId="77777777" w:rsidR="00A026C6" w:rsidRDefault="00A026C6">
      <w:pPr>
        <w:pStyle w:val="ConsPlusNormal"/>
        <w:spacing w:before="220"/>
        <w:ind w:firstLine="540"/>
        <w:jc w:val="both"/>
      </w:pPr>
      <w:r>
        <w:t>2.1.13. осуществление деятельности по технической инвентаризации недвижимого имущества.</w:t>
      </w:r>
    </w:p>
    <w:p w14:paraId="31DC282C" w14:textId="77777777" w:rsidR="00A026C6" w:rsidRDefault="00A026C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2.1.13 введен </w:t>
      </w:r>
      <w:hyperlink r:id="rId31">
        <w:r>
          <w:rPr>
            <w:color w:val="0000FF"/>
          </w:rPr>
          <w:t>Распоряжением</w:t>
        </w:r>
      </w:hyperlink>
      <w:r>
        <w:t xml:space="preserve"> Совета министров Республики Крым от 21.06.2024 N 1047-р)</w:t>
      </w:r>
    </w:p>
    <w:p w14:paraId="65FDE750" w14:textId="77777777" w:rsidR="00A026C6" w:rsidRDefault="00A026C6">
      <w:pPr>
        <w:pStyle w:val="ConsPlusNormal"/>
        <w:spacing w:before="220"/>
        <w:ind w:firstLine="540"/>
        <w:jc w:val="both"/>
      </w:pPr>
      <w:r>
        <w:t>2.2. Полномочия и функции учредителя ГБУ РК "ЦЗКО" осуществляет Министерство имущественных и земельных отношений Республики Крым.</w:t>
      </w:r>
    </w:p>
    <w:p w14:paraId="589FE544" w14:textId="77777777" w:rsidR="00A026C6" w:rsidRDefault="00A026C6">
      <w:pPr>
        <w:pStyle w:val="ConsPlusNormal"/>
        <w:ind w:firstLine="540"/>
        <w:jc w:val="both"/>
      </w:pPr>
    </w:p>
    <w:p w14:paraId="092B4F8D" w14:textId="77777777" w:rsidR="00A026C6" w:rsidRDefault="00A026C6">
      <w:pPr>
        <w:pStyle w:val="ConsPlusNormal"/>
        <w:ind w:firstLine="540"/>
        <w:jc w:val="both"/>
      </w:pPr>
      <w:r>
        <w:t>3. Установить, что ГБУ РК "ЦЗКО" является правопреемником ГУП РК "</w:t>
      </w:r>
      <w:proofErr w:type="spellStart"/>
      <w:r>
        <w:t>НИиП</w:t>
      </w:r>
      <w:proofErr w:type="spellEnd"/>
      <w:r>
        <w:t xml:space="preserve"> институт землеустройства".</w:t>
      </w:r>
    </w:p>
    <w:p w14:paraId="5D9792A3" w14:textId="77777777" w:rsidR="00A026C6" w:rsidRDefault="00A026C6">
      <w:pPr>
        <w:pStyle w:val="ConsPlusNormal"/>
        <w:ind w:firstLine="540"/>
        <w:jc w:val="both"/>
      </w:pPr>
    </w:p>
    <w:p w14:paraId="1AE15CD2" w14:textId="77777777" w:rsidR="00A026C6" w:rsidRDefault="00A026C6">
      <w:pPr>
        <w:pStyle w:val="ConsPlusNormal"/>
        <w:ind w:firstLine="540"/>
        <w:jc w:val="both"/>
      </w:pPr>
      <w:bookmarkStart w:id="0" w:name="P47"/>
      <w:bookmarkEnd w:id="0"/>
      <w:r>
        <w:t xml:space="preserve">4. Закрепить за ГБУ РК "ЦЗКО" на праве оперативного управления недвижимое имущество согласно </w:t>
      </w:r>
      <w:hyperlink w:anchor="P79">
        <w:r>
          <w:rPr>
            <w:color w:val="0000FF"/>
          </w:rPr>
          <w:t>приложению 1</w:t>
        </w:r>
      </w:hyperlink>
      <w:r>
        <w:t xml:space="preserve">, особо ценное имущество согласно </w:t>
      </w:r>
      <w:hyperlink w:anchor="P145">
        <w:r>
          <w:rPr>
            <w:color w:val="0000FF"/>
          </w:rPr>
          <w:t>приложению 2</w:t>
        </w:r>
      </w:hyperlink>
      <w:r>
        <w:t xml:space="preserve">, а также иное имущество согласно </w:t>
      </w:r>
      <w:hyperlink w:anchor="P194">
        <w:r>
          <w:rPr>
            <w:color w:val="0000FF"/>
          </w:rPr>
          <w:t>приложению 3</w:t>
        </w:r>
      </w:hyperlink>
      <w:r>
        <w:t>.</w:t>
      </w:r>
    </w:p>
    <w:p w14:paraId="52B2A374" w14:textId="77777777" w:rsidR="00A026C6" w:rsidRDefault="00A026C6">
      <w:pPr>
        <w:pStyle w:val="ConsPlusNormal"/>
        <w:ind w:firstLine="540"/>
        <w:jc w:val="both"/>
      </w:pPr>
    </w:p>
    <w:p w14:paraId="2A3577B4" w14:textId="77777777" w:rsidR="00A026C6" w:rsidRDefault="00A026C6">
      <w:pPr>
        <w:pStyle w:val="ConsPlusNormal"/>
        <w:ind w:firstLine="540"/>
        <w:jc w:val="both"/>
      </w:pPr>
      <w:r>
        <w:t>5. Министерству имущественных и земельных отношений Республики Крым в установленном порядке:</w:t>
      </w:r>
    </w:p>
    <w:p w14:paraId="603DF0B5" w14:textId="77777777" w:rsidR="00A026C6" w:rsidRDefault="00A026C6">
      <w:pPr>
        <w:pStyle w:val="ConsPlusNormal"/>
        <w:ind w:firstLine="540"/>
        <w:jc w:val="both"/>
      </w:pPr>
    </w:p>
    <w:p w14:paraId="4348320F" w14:textId="77777777" w:rsidR="00A026C6" w:rsidRDefault="00A026C6">
      <w:pPr>
        <w:pStyle w:val="ConsPlusNormal"/>
        <w:ind w:firstLine="540"/>
        <w:jc w:val="both"/>
      </w:pPr>
      <w:r>
        <w:t>5.1. Обеспечить проведение мероприятий, связанных с реорганизацией ГУП РК "</w:t>
      </w:r>
      <w:proofErr w:type="spellStart"/>
      <w:r>
        <w:t>НИиП</w:t>
      </w:r>
      <w:proofErr w:type="spellEnd"/>
      <w:r>
        <w:t xml:space="preserve"> институт землеустройства" и регистрацией ГБУ РК "ЦЗКО".</w:t>
      </w:r>
    </w:p>
    <w:p w14:paraId="43B54F47" w14:textId="77777777" w:rsidR="00A026C6" w:rsidRDefault="00A026C6">
      <w:pPr>
        <w:pStyle w:val="ConsPlusNormal"/>
        <w:spacing w:before="220"/>
        <w:ind w:firstLine="540"/>
        <w:jc w:val="both"/>
      </w:pPr>
      <w:r>
        <w:t>5.2. Утвердить Устав ГБУ РК "ЦЗКО".</w:t>
      </w:r>
    </w:p>
    <w:p w14:paraId="1DAF2ADD" w14:textId="77777777" w:rsidR="00A026C6" w:rsidRDefault="00A026C6">
      <w:pPr>
        <w:pStyle w:val="ConsPlusNormal"/>
        <w:spacing w:before="220"/>
        <w:ind w:firstLine="540"/>
        <w:jc w:val="both"/>
      </w:pPr>
      <w:r>
        <w:t>5.3. Назначить руководителя ГБУ РК "ЦЗКО" и заключить с ним трудовой договор.</w:t>
      </w:r>
    </w:p>
    <w:p w14:paraId="640C327B" w14:textId="77777777" w:rsidR="00A026C6" w:rsidRDefault="00A026C6">
      <w:pPr>
        <w:pStyle w:val="ConsPlusNormal"/>
        <w:spacing w:before="220"/>
        <w:ind w:firstLine="540"/>
        <w:jc w:val="both"/>
      </w:pPr>
      <w:r>
        <w:t xml:space="preserve">5.4. Обеспечить закрепление имущества, указанного в </w:t>
      </w:r>
      <w:hyperlink w:anchor="P47">
        <w:r>
          <w:rPr>
            <w:color w:val="0000FF"/>
          </w:rPr>
          <w:t>пункте 4</w:t>
        </w:r>
      </w:hyperlink>
      <w:r>
        <w:t xml:space="preserve"> настоящего распоряжения, за ГБУ РК "ЦЗКО" на праве оперативного управления.</w:t>
      </w:r>
    </w:p>
    <w:p w14:paraId="42F97C7D" w14:textId="77777777" w:rsidR="00A026C6" w:rsidRDefault="00A026C6">
      <w:pPr>
        <w:pStyle w:val="ConsPlusNormal"/>
        <w:ind w:firstLine="540"/>
        <w:jc w:val="both"/>
      </w:pPr>
    </w:p>
    <w:p w14:paraId="78299F26" w14:textId="77777777" w:rsidR="00A026C6" w:rsidRDefault="00A026C6">
      <w:pPr>
        <w:pStyle w:val="ConsPlusNormal"/>
        <w:ind w:firstLine="540"/>
        <w:jc w:val="both"/>
      </w:pPr>
      <w:r>
        <w:t>6. Определить, что предельная штатная численность работников ГБУ РК "ЦЗКО" составляет 245 человек.</w:t>
      </w:r>
    </w:p>
    <w:p w14:paraId="6FCB698A" w14:textId="77777777" w:rsidR="00A026C6" w:rsidRDefault="00A026C6">
      <w:pPr>
        <w:pStyle w:val="ConsPlusNormal"/>
        <w:jc w:val="both"/>
      </w:pPr>
      <w:r>
        <w:t xml:space="preserve">(п. 6 в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Совета министров Республики Крым от 21.06.2024 N 1047-р)</w:t>
      </w:r>
    </w:p>
    <w:p w14:paraId="699CD355" w14:textId="77777777" w:rsidR="00A026C6" w:rsidRDefault="00A026C6">
      <w:pPr>
        <w:pStyle w:val="ConsPlusNormal"/>
        <w:ind w:firstLine="540"/>
        <w:jc w:val="both"/>
      </w:pPr>
    </w:p>
    <w:p w14:paraId="40645BFD" w14:textId="77777777" w:rsidR="00A026C6" w:rsidRDefault="00A026C6">
      <w:pPr>
        <w:pStyle w:val="ConsPlusNormal"/>
        <w:ind w:firstLine="540"/>
        <w:jc w:val="both"/>
      </w:pPr>
      <w:r>
        <w:t>7. О результатах выполнения настоящего распоряжения проинформировать Совет министров Республики Крым до 1 мая 2018 года.</w:t>
      </w:r>
    </w:p>
    <w:p w14:paraId="6529D944" w14:textId="77777777" w:rsidR="00A026C6" w:rsidRDefault="00A026C6">
      <w:pPr>
        <w:pStyle w:val="ConsPlusNormal"/>
        <w:ind w:firstLine="540"/>
        <w:jc w:val="both"/>
      </w:pPr>
    </w:p>
    <w:p w14:paraId="1180F62C" w14:textId="77777777" w:rsidR="00A026C6" w:rsidRDefault="00A026C6">
      <w:pPr>
        <w:pStyle w:val="ConsPlusNormal"/>
        <w:ind w:firstLine="540"/>
        <w:jc w:val="both"/>
      </w:pPr>
      <w:r>
        <w:t>8. Контроль за выполнением настоящего распоряжения возложить на заместителя Председателя Совета министров Республики Крым Анюхину А.В.</w:t>
      </w:r>
    </w:p>
    <w:p w14:paraId="1B70C21D" w14:textId="77777777" w:rsidR="00A026C6" w:rsidRDefault="00A026C6">
      <w:pPr>
        <w:pStyle w:val="ConsPlusNormal"/>
        <w:jc w:val="both"/>
      </w:pPr>
      <w:r>
        <w:t xml:space="preserve">(п. 8 в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Совета министров Республики Крым от 21.06.2024 N 1047-р)</w:t>
      </w:r>
    </w:p>
    <w:p w14:paraId="4FD39AFD" w14:textId="77777777" w:rsidR="00A026C6" w:rsidRDefault="00A026C6">
      <w:pPr>
        <w:pStyle w:val="ConsPlusNormal"/>
        <w:ind w:firstLine="540"/>
        <w:jc w:val="both"/>
      </w:pPr>
    </w:p>
    <w:p w14:paraId="03EDCE8E" w14:textId="77777777" w:rsidR="00A026C6" w:rsidRDefault="00A026C6">
      <w:pPr>
        <w:pStyle w:val="ConsPlusNormal"/>
        <w:jc w:val="right"/>
      </w:pPr>
      <w:r>
        <w:t>Глава Республики Крым,</w:t>
      </w:r>
    </w:p>
    <w:p w14:paraId="5519CD9D" w14:textId="77777777" w:rsidR="00A026C6" w:rsidRDefault="00A026C6">
      <w:pPr>
        <w:pStyle w:val="ConsPlusNormal"/>
        <w:jc w:val="right"/>
      </w:pPr>
      <w:r>
        <w:t>Председатель Совета министров</w:t>
      </w:r>
    </w:p>
    <w:p w14:paraId="59F1EA6F" w14:textId="77777777" w:rsidR="00A026C6" w:rsidRDefault="00A026C6">
      <w:pPr>
        <w:pStyle w:val="ConsPlusNormal"/>
        <w:jc w:val="right"/>
      </w:pPr>
      <w:r>
        <w:t>Республики Крым</w:t>
      </w:r>
    </w:p>
    <w:p w14:paraId="30BB7B78" w14:textId="77777777" w:rsidR="00A026C6" w:rsidRDefault="00A026C6">
      <w:pPr>
        <w:pStyle w:val="ConsPlusNormal"/>
        <w:jc w:val="right"/>
      </w:pPr>
      <w:r>
        <w:t>С.АКСЕНОВ</w:t>
      </w:r>
    </w:p>
    <w:p w14:paraId="237C6796" w14:textId="77777777" w:rsidR="00A026C6" w:rsidRDefault="00A026C6">
      <w:pPr>
        <w:pStyle w:val="ConsPlusNormal"/>
        <w:jc w:val="right"/>
      </w:pPr>
    </w:p>
    <w:p w14:paraId="769EB9C9" w14:textId="77777777" w:rsidR="00A026C6" w:rsidRDefault="00A026C6">
      <w:pPr>
        <w:pStyle w:val="ConsPlusNormal"/>
        <w:jc w:val="right"/>
      </w:pPr>
      <w:r>
        <w:t>Заместитель Председателя Совета министров</w:t>
      </w:r>
    </w:p>
    <w:p w14:paraId="424A3B1F" w14:textId="77777777" w:rsidR="00A026C6" w:rsidRDefault="00A026C6">
      <w:pPr>
        <w:pStyle w:val="ConsPlusNormal"/>
        <w:jc w:val="right"/>
      </w:pPr>
      <w:r>
        <w:t>Республики Крым -</w:t>
      </w:r>
    </w:p>
    <w:p w14:paraId="34CAEBB4" w14:textId="77777777" w:rsidR="00A026C6" w:rsidRDefault="00A026C6">
      <w:pPr>
        <w:pStyle w:val="ConsPlusNormal"/>
        <w:jc w:val="right"/>
      </w:pPr>
      <w:r>
        <w:t>руководитель Аппарата Совета министров</w:t>
      </w:r>
    </w:p>
    <w:p w14:paraId="67C13141" w14:textId="77777777" w:rsidR="00A026C6" w:rsidRDefault="00A026C6">
      <w:pPr>
        <w:pStyle w:val="ConsPlusNormal"/>
        <w:jc w:val="right"/>
      </w:pPr>
      <w:r>
        <w:t>Республики Крым</w:t>
      </w:r>
    </w:p>
    <w:p w14:paraId="798B74C9" w14:textId="77777777" w:rsidR="00A026C6" w:rsidRDefault="00A026C6">
      <w:pPr>
        <w:pStyle w:val="ConsPlusNormal"/>
        <w:jc w:val="right"/>
      </w:pPr>
      <w:r>
        <w:t>Л.ОПАНАСЮК</w:t>
      </w:r>
    </w:p>
    <w:p w14:paraId="760C2B9E" w14:textId="77777777" w:rsidR="00A026C6" w:rsidRDefault="00A026C6">
      <w:pPr>
        <w:pStyle w:val="ConsPlusNormal"/>
        <w:jc w:val="both"/>
      </w:pPr>
    </w:p>
    <w:p w14:paraId="4BF23C1E" w14:textId="77777777" w:rsidR="00A026C6" w:rsidRDefault="00A026C6">
      <w:pPr>
        <w:pStyle w:val="ConsPlusNormal"/>
        <w:jc w:val="both"/>
      </w:pPr>
    </w:p>
    <w:p w14:paraId="26F91E25" w14:textId="77777777" w:rsidR="00A026C6" w:rsidRDefault="00A026C6">
      <w:pPr>
        <w:pStyle w:val="ConsPlusNormal"/>
        <w:jc w:val="both"/>
      </w:pPr>
    </w:p>
    <w:p w14:paraId="3E0643B7" w14:textId="77777777" w:rsidR="00A026C6" w:rsidRDefault="00A026C6">
      <w:pPr>
        <w:pStyle w:val="ConsPlusNormal"/>
        <w:jc w:val="both"/>
      </w:pPr>
    </w:p>
    <w:p w14:paraId="116087E5" w14:textId="77777777" w:rsidR="00A026C6" w:rsidRDefault="00A026C6">
      <w:pPr>
        <w:pStyle w:val="ConsPlusNormal"/>
        <w:jc w:val="both"/>
      </w:pPr>
    </w:p>
    <w:sectPr w:rsidR="00A026C6" w:rsidSect="00A0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C6"/>
    <w:rsid w:val="008F25A3"/>
    <w:rsid w:val="00A026C6"/>
    <w:rsid w:val="00B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7546"/>
  <w15:chartTrackingRefBased/>
  <w15:docId w15:val="{6168122C-CABC-4366-981B-31AB3A8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026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02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026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02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026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026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026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74038&amp;dst=100250" TargetMode="External"/><Relationship Id="rId18" Type="http://schemas.openxmlformats.org/officeDocument/2006/relationships/hyperlink" Target="https://login.consultant.ru/link/?req=doc&amp;base=RLAW509&amp;n=76745&amp;dst=100653" TargetMode="External"/><Relationship Id="rId26" Type="http://schemas.openxmlformats.org/officeDocument/2006/relationships/hyperlink" Target="https://login.consultant.ru/link/?req=doc&amp;base=RLAW509&amp;n=56242&amp;dst=1000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509&amp;n=78332&amp;dst=10013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509&amp;n=56242&amp;dst=100018" TargetMode="External"/><Relationship Id="rId12" Type="http://schemas.openxmlformats.org/officeDocument/2006/relationships/hyperlink" Target="https://login.consultant.ru/link/?req=doc&amp;base=RZR&amp;n=471848&amp;dst=100330" TargetMode="External"/><Relationship Id="rId17" Type="http://schemas.openxmlformats.org/officeDocument/2006/relationships/hyperlink" Target="https://login.consultant.ru/link/?req=doc&amp;base=RZR&amp;n=422197&amp;dst=6" TargetMode="External"/><Relationship Id="rId25" Type="http://schemas.openxmlformats.org/officeDocument/2006/relationships/hyperlink" Target="https://login.consultant.ru/link/?req=doc&amp;base=RLAW509&amp;n=101996&amp;dst=100006" TargetMode="External"/><Relationship Id="rId33" Type="http://schemas.openxmlformats.org/officeDocument/2006/relationships/hyperlink" Target="https://login.consultant.ru/link/?req=doc&amp;base=RLAW509&amp;n=101996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22197&amp;dst=100026" TargetMode="External"/><Relationship Id="rId20" Type="http://schemas.openxmlformats.org/officeDocument/2006/relationships/hyperlink" Target="https://login.consultant.ru/link/?req=doc&amp;base=RLAW509&amp;n=78332&amp;dst=100121" TargetMode="External"/><Relationship Id="rId29" Type="http://schemas.openxmlformats.org/officeDocument/2006/relationships/hyperlink" Target="https://login.consultant.ru/link/?req=doc&amp;base=RZR&amp;n=452750&amp;dst=5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509&amp;n=68234&amp;dst=100006" TargetMode="External"/><Relationship Id="rId11" Type="http://schemas.openxmlformats.org/officeDocument/2006/relationships/hyperlink" Target="https://login.consultant.ru/link/?req=doc&amp;base=RZR&amp;n=471848&amp;dst=1236" TargetMode="External"/><Relationship Id="rId24" Type="http://schemas.openxmlformats.org/officeDocument/2006/relationships/hyperlink" Target="https://login.consultant.ru/link/?req=doc&amp;base=RLAW509&amp;n=94073&amp;dst=100009" TargetMode="External"/><Relationship Id="rId32" Type="http://schemas.openxmlformats.org/officeDocument/2006/relationships/hyperlink" Target="https://login.consultant.ru/link/?req=doc&amp;base=RLAW509&amp;n=101996&amp;dst=100012" TargetMode="External"/><Relationship Id="rId5" Type="http://schemas.openxmlformats.org/officeDocument/2006/relationships/hyperlink" Target="https://login.consultant.ru/link/?req=doc&amp;base=RLAW509&amp;n=57245&amp;dst=100006" TargetMode="External"/><Relationship Id="rId15" Type="http://schemas.openxmlformats.org/officeDocument/2006/relationships/hyperlink" Target="https://login.consultant.ru/link/?req=doc&amp;base=RZR&amp;n=452750&amp;dst=100424" TargetMode="External"/><Relationship Id="rId23" Type="http://schemas.openxmlformats.org/officeDocument/2006/relationships/hyperlink" Target="https://login.consultant.ru/link/?req=doc&amp;base=RLAW509&amp;n=98229&amp;dst=100333" TargetMode="External"/><Relationship Id="rId28" Type="http://schemas.openxmlformats.org/officeDocument/2006/relationships/hyperlink" Target="https://login.consultant.ru/link/?req=doc&amp;base=RLAW509&amp;n=61417&amp;dst=100010" TargetMode="External"/><Relationship Id="rId10" Type="http://schemas.openxmlformats.org/officeDocument/2006/relationships/hyperlink" Target="https://login.consultant.ru/link/?req=doc&amp;base=RLAW509&amp;n=101996&amp;dst=100005" TargetMode="External"/><Relationship Id="rId19" Type="http://schemas.openxmlformats.org/officeDocument/2006/relationships/hyperlink" Target="https://login.consultant.ru/link/?req=doc&amp;base=RLAW509&amp;n=76745&amp;dst=100448" TargetMode="External"/><Relationship Id="rId31" Type="http://schemas.openxmlformats.org/officeDocument/2006/relationships/hyperlink" Target="https://login.consultant.ru/link/?req=doc&amp;base=RLAW509&amp;n=101996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509&amp;n=66978&amp;dst=100005" TargetMode="External"/><Relationship Id="rId14" Type="http://schemas.openxmlformats.org/officeDocument/2006/relationships/hyperlink" Target="https://login.consultant.ru/link/?req=doc&amp;base=RZR&amp;n=474038&amp;dst=21" TargetMode="External"/><Relationship Id="rId22" Type="http://schemas.openxmlformats.org/officeDocument/2006/relationships/hyperlink" Target="https://login.consultant.ru/link/?req=doc&amp;base=RLAW509&amp;n=78332&amp;dst=100178" TargetMode="External"/><Relationship Id="rId27" Type="http://schemas.openxmlformats.org/officeDocument/2006/relationships/hyperlink" Target="https://login.consultant.ru/link/?req=doc&amp;base=RLAW509&amp;n=61417&amp;dst=100007" TargetMode="External"/><Relationship Id="rId30" Type="http://schemas.openxmlformats.org/officeDocument/2006/relationships/hyperlink" Target="https://login.consultant.ru/link/?req=doc&amp;base=RLAW509&amp;n=101996&amp;dst=100009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509&amp;n=6141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Zamdirektor</dc:creator>
  <cp:keywords/>
  <dc:description/>
  <cp:lastModifiedBy>Zamdirektor</cp:lastModifiedBy>
  <cp:revision>1</cp:revision>
  <dcterms:created xsi:type="dcterms:W3CDTF">2024-08-16T12:57:00Z</dcterms:created>
  <dcterms:modified xsi:type="dcterms:W3CDTF">2024-08-16T12:59:00Z</dcterms:modified>
</cp:coreProperties>
</file>